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Reinhard vom Greifenberg</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Geboren als Bastard des Lutz von Greifenberg, in der Region Greifenberg des Deutsch-Römischen Reichs. Verstossen an den Rand der Region Greifenberg, dass an das Frankenland angrenzt.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t xml:space="preserve">Meine Mutter heiratete später einen Metzger. So wuchs ich bis zu meinem 10 Geburtstag heran. Unter ständiger Tyrannei meines Stiefvaters. Ein Säufer, der und mich und meine Mutter verprügelte. Als ich 10 Jahre alt war brach ein Krieg aus zwischen dem Deutsch-römischen Reiche und dem Frankenland aus. Die Franken fielen in mein Dorf, das im Grenzgebiet liegt, ein. Der Greifenorden, dem Schutze der Grenzgebiete verpflichtet, bekämpfte die Franken, um das Dorf zu sichern.</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Wirren des Kampfes ausnutzend, erschlug ich in Raserei meinen Stiefvater mit seinem eigenen Fleischerbeil, als ich die Chance erkannte. So gut es ging beschütze ich meine Mutter vor den einfallenden Kriegern. Leider vergebens, sie wurde vor meinen Augen erschlagen. Einer der Ritter des Greifenorden erspähte mich und beschütze mich während des Kampfes. Nach der Schlacht, nach mich der Ritter in seine Dienste auf, wohl um mir das Schicksal einer Waise zu ersparen.</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Über die nächsten 12 Jahre bildete mich der Orden aus, Schreiben, Lesen und Kämpfen gehörten zu meinem Alltag. Nach 7 langen Jahren des Grenzkrieges, fiel Greifenberg in die Hände der Franken. Der Orden zog daraufhin durch die Lande und bot seine Dienste den Baronen und Königen an, um Recht und Ordnung durchzusetzen,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meinem zweiundzwanzigsten Lebensjahr war meine Ausbildung zum Greifenritter abgeschlossen und wir zogen für einen grossen Kriegseinsatz ins Frankenreich, um für das deutsch-römische Reich zu streiten. In dieser Zeit bildete der Greifenorden zusammen mit Söldner einen Trupp, so lernte ich Alrich kennen. Nach zwei Monaten des Schlachtens, endete der Konflikt um dieses Gebiet und unsere Wege trennten sich wieder.</w:t>
        <w:br/>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Zwei Jahre zogen ins Land. Das deutsch-römische Reich sann danach, ein grosses Gebiet der Franken anzunehmen und der Greifenorden wurde als schwere Einheit für einen Flankenangriff angeheuert. Am Vorabend der Schlacht nahmen wir unsere Position ein, um auf den Befehl zu warten. Durch Verrat wurde unsere Position in der Nacht von den Franken überrannt. Nur knapp kam ich mit dem Leben davon.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t xml:space="preserve">Seit diesem Tage zog ich als fahrender Ritter durch die Lande, habe Recht und Ordnung verteidigt und mit Kopfgeldaufträgen über Wasser gehalten.</w:t>
        <w:br/>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Nach langer Zeit des Reisens, kreuzte sich die Wege von Alrich und mir in einem kleinen Dorf wieder. Wir trafen die Entscheidung, gemeinsam über die Gebirge nach Westen zu ziehen. Durch ein Ereignis, das ich bis zum heutigen Tage nicht begreifen kann, fanden wir uns in einem uns unbekannten Land wieder, das die Einheimischen Cendara nannten.</w:t>
      </w: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